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4F9" w:rsidRPr="00F2386D" w:rsidRDefault="008504F9" w:rsidP="00F2386D">
      <w:pPr>
        <w:pStyle w:val="BodyText"/>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423CAE" w:rsidRPr="00423CAE" w:rsidRDefault="00423CAE" w:rsidP="00423CAE">
      <w:pPr>
        <w:pStyle w:val="BodyText"/>
        <w:rPr>
          <w:i/>
          <w:color w:val="FF0000"/>
          <w:sz w:val="20"/>
        </w:rPr>
      </w:pPr>
      <w:r w:rsidRPr="0026300B">
        <w:rPr>
          <w:i/>
          <w:sz w:val="20"/>
        </w:rPr>
        <w:t>Name of Bidder</w:t>
      </w:r>
    </w:p>
    <w:p w:rsidR="000F0C5E" w:rsidRPr="00787F5A" w:rsidRDefault="008504F9" w:rsidP="000F0C5E">
      <w:pPr>
        <w:spacing w:before="240"/>
        <w:jc w:val="both"/>
        <w:rPr>
          <w:rFonts w:ascii="Copperplate Gothic Bold" w:hAnsi="Copperplate Gothic Bold"/>
          <w:b/>
          <w:color w:val="FF0000"/>
          <w:sz w:val="32"/>
          <w:szCs w:val="32"/>
        </w:rPr>
      </w:pPr>
      <w:r>
        <w:rPr>
          <w:rFonts w:ascii="Copperplate Gothic Bold" w:hAnsi="Copperplate Gothic Bold"/>
          <w:b/>
          <w:color w:val="FF0000"/>
          <w:sz w:val="32"/>
          <w:szCs w:val="32"/>
        </w:rPr>
        <w:t xml:space="preserve">ComEd </w:t>
      </w:r>
      <w:r w:rsidR="000F0C5E" w:rsidRPr="00787F5A">
        <w:rPr>
          <w:rFonts w:ascii="Copperplate Gothic Bold" w:hAnsi="Copperplate Gothic Bold"/>
          <w:b/>
          <w:color w:val="FF0000"/>
          <w:sz w:val="32"/>
          <w:szCs w:val="32"/>
        </w:rPr>
        <w:t xml:space="preserve">Comment </w:t>
      </w:r>
      <w:r w:rsidR="00E969A3">
        <w:rPr>
          <w:rFonts w:ascii="Copperplate Gothic Bold" w:hAnsi="Copperplate Gothic Bold"/>
          <w:b/>
          <w:color w:val="FF0000"/>
          <w:sz w:val="32"/>
          <w:szCs w:val="32"/>
        </w:rPr>
        <w:t>Insert (#P1-</w:t>
      </w:r>
      <w:r>
        <w:rPr>
          <w:rFonts w:ascii="Copperplate Gothic Bold" w:hAnsi="Copperplate Gothic Bold"/>
          <w:b/>
          <w:color w:val="FF0000"/>
          <w:sz w:val="32"/>
          <w:szCs w:val="32"/>
        </w:rPr>
        <w:t>7</w:t>
      </w:r>
      <w:r w:rsidR="00E969A3">
        <w:rPr>
          <w:rFonts w:ascii="Copperplate Gothic Bold" w:hAnsi="Copperplate Gothic Bold"/>
          <w:b/>
          <w:color w:val="FF0000"/>
          <w:sz w:val="32"/>
          <w:szCs w:val="32"/>
        </w:rPr>
        <w:t>)</w:t>
      </w:r>
    </w:p>
    <w:p w:rsidR="00216E58" w:rsidRPr="00D64E22" w:rsidRDefault="00216E58" w:rsidP="00216E58">
      <w:pPr>
        <w:jc w:val="both"/>
        <w:rPr>
          <w:rFonts w:ascii="Copperplate Gothic Bold" w:hAnsi="Copperplate Gothic Bold"/>
          <w:b/>
          <w:szCs w:val="32"/>
        </w:rPr>
      </w:pPr>
      <w:r w:rsidRPr="00D64E22">
        <w:rPr>
          <w:rFonts w:ascii="Copperplate Gothic Bold" w:hAnsi="Copperplate Gothic Bold"/>
          <w:szCs w:val="32"/>
        </w:rPr>
        <w:t>(</w:t>
      </w:r>
      <w:r w:rsidR="008504F9">
        <w:rPr>
          <w:rFonts w:ascii="Copperplate Gothic Bold" w:hAnsi="Copperplate Gothic Bold"/>
          <w:szCs w:val="32"/>
          <w:u w:val="single"/>
        </w:rPr>
        <w:t>Third</w:t>
      </w:r>
      <w:r w:rsidR="008504F9" w:rsidRPr="00D64E22">
        <w:rPr>
          <w:rFonts w:ascii="Copperplate Gothic Bold" w:hAnsi="Copperplate Gothic Bold"/>
          <w:szCs w:val="32"/>
          <w:u w:val="single"/>
        </w:rPr>
        <w:t xml:space="preserve"> </w:t>
      </w:r>
      <w:r w:rsidRPr="00D64E22">
        <w:rPr>
          <w:rFonts w:ascii="Copperplate Gothic Bold" w:hAnsi="Copperplate Gothic Bold"/>
          <w:szCs w:val="32"/>
          <w:u w:val="single"/>
        </w:rPr>
        <w:t>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Pr>
          <w:rFonts w:ascii="Copperplate Gothic Bold" w:hAnsi="Copperplate Gothic Bold"/>
          <w:b/>
          <w:szCs w:val="32"/>
        </w:rPr>
        <w:t xml:space="preserve">section </w:t>
      </w:r>
      <w:r w:rsidR="008504F9">
        <w:rPr>
          <w:rFonts w:ascii="Copperplate Gothic Bold" w:hAnsi="Copperplate Gothic Bold"/>
          <w:b/>
          <w:szCs w:val="32"/>
        </w:rPr>
        <w:t>5</w:t>
      </w:r>
      <w:r w:rsidR="00E969A3"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Pr="00D64E22">
        <w:rPr>
          <w:rFonts w:ascii="Copperplate Gothic Bold" w:hAnsi="Copperplate Gothic Bold"/>
          <w:b/>
          <w:szCs w:val="32"/>
        </w:rPr>
        <w:t xml:space="preserve"> </w:t>
      </w:r>
    </w:p>
    <w:p w:rsidR="000F0C5E" w:rsidRPr="00D7249E" w:rsidRDefault="000F0C5E" w:rsidP="000F0C5E">
      <w:pPr>
        <w:pStyle w:val="BodyText"/>
      </w:pPr>
    </w:p>
    <w:p w:rsidR="0007239C" w:rsidRDefault="0007239C" w:rsidP="0007239C">
      <w:pPr>
        <w:tabs>
          <w:tab w:val="left" w:pos="1140"/>
        </w:tabs>
        <w:rPr>
          <w:rFonts w:ascii="Georgia" w:hAnsi="Georgia"/>
          <w:szCs w:val="24"/>
        </w:rPr>
      </w:pPr>
    </w:p>
    <w:p w:rsidR="008504F9" w:rsidRPr="00FA68CD" w:rsidRDefault="008504F9" w:rsidP="008504F9">
      <w:pPr>
        <w:pStyle w:val="BodyText"/>
        <w:jc w:val="both"/>
        <w:rPr>
          <w:rFonts w:ascii="Georgia" w:hAnsi="Georgia"/>
          <w:sz w:val="22"/>
          <w:szCs w:val="22"/>
        </w:rPr>
      </w:pPr>
      <w:r w:rsidRPr="00FA68CD">
        <w:rPr>
          <w:rFonts w:ascii="Georgia" w:hAnsi="Georgia"/>
          <w:sz w:val="22"/>
          <w:szCs w:val="22"/>
        </w:rPr>
        <w:t xml:space="preserve">A Bidder may, in its Part 1 Proposal, provide comments on or propose modifications to the changes that have been made to the Pre-Bid Letter of Credit for ComEd relative to the previously used Pre-Bid Letter of Credit for ComEd.  A Bidder may also, in its Part 1 Proposal, provide comments on or propose modifications to the changes that have been made to the Post-Bid Letter of Credit for ComEd relative to the previously used Post-Bid Letter of Credit for ComEd.  Each Bidder is limited to providing comments on these changes by completing this Comment Insert. </w:t>
      </w:r>
    </w:p>
    <w:p w:rsidR="00D03FB2" w:rsidRPr="00FA68CD" w:rsidRDefault="00D03FB2" w:rsidP="008504F9">
      <w:pPr>
        <w:pStyle w:val="BodyText"/>
        <w:jc w:val="both"/>
        <w:rPr>
          <w:rFonts w:ascii="Georgia" w:hAnsi="Georgia"/>
          <w:sz w:val="22"/>
          <w:szCs w:val="22"/>
        </w:rPr>
      </w:pPr>
    </w:p>
    <w:p w:rsidR="00D03FB2" w:rsidRPr="00FA68CD" w:rsidRDefault="00D03FB2" w:rsidP="008504F9">
      <w:pPr>
        <w:pStyle w:val="BodyText"/>
        <w:jc w:val="both"/>
        <w:rPr>
          <w:rFonts w:ascii="Georgia" w:hAnsi="Georgia"/>
          <w:sz w:val="22"/>
          <w:szCs w:val="22"/>
        </w:rPr>
      </w:pPr>
      <w:r w:rsidRPr="00FA68CD">
        <w:rPr>
          <w:rFonts w:ascii="Georgia" w:hAnsi="Georgia"/>
          <w:sz w:val="22"/>
          <w:szCs w:val="22"/>
        </w:rPr>
        <w:t>The changes made are the following:</w:t>
      </w:r>
    </w:p>
    <w:p w:rsidR="00D03FB2" w:rsidRDefault="00D03FB2" w:rsidP="008504F9">
      <w:pPr>
        <w:pStyle w:val="BodyText"/>
        <w:jc w:val="both"/>
        <w:rPr>
          <w:rFonts w:ascii="Georgia" w:hAnsi="Georgia"/>
          <w:szCs w:val="24"/>
        </w:rPr>
      </w:pPr>
    </w:p>
    <w:p w:rsidR="00D03FB2" w:rsidRPr="00FA68CD" w:rsidRDefault="00D03FB2" w:rsidP="00FA68CD">
      <w:pPr>
        <w:tabs>
          <w:tab w:val="left" w:pos="720"/>
        </w:tabs>
        <w:spacing w:after="240"/>
        <w:jc w:val="both"/>
        <w:rPr>
          <w:rFonts w:ascii="Georgia" w:hAnsi="Georgia"/>
          <w:sz w:val="22"/>
          <w:szCs w:val="22"/>
          <w:u w:val="single"/>
        </w:rPr>
      </w:pPr>
      <w:r w:rsidRPr="00FA68CD">
        <w:rPr>
          <w:rFonts w:ascii="Georgia" w:hAnsi="Georgia"/>
          <w:sz w:val="22"/>
          <w:szCs w:val="22"/>
          <w:u w:val="single"/>
        </w:rPr>
        <w:t xml:space="preserve">Change 1 to the Pre-Bid Letter of Credit </w:t>
      </w:r>
    </w:p>
    <w:tbl>
      <w:tblPr>
        <w:tblStyle w:val="TableGrid10"/>
        <w:tblW w:w="0" w:type="auto"/>
        <w:tblInd w:w="108" w:type="dxa"/>
        <w:tblLook w:val="04A0" w:firstRow="1" w:lastRow="0" w:firstColumn="1" w:lastColumn="0" w:noHBand="0" w:noVBand="1"/>
      </w:tblPr>
      <w:tblGrid>
        <w:gridCol w:w="9242"/>
      </w:tblGrid>
      <w:tr w:rsidR="00D03FB2" w:rsidRPr="008504F9" w:rsidTr="000D515F">
        <w:tc>
          <w:tcPr>
            <w:tcW w:w="9242" w:type="dxa"/>
            <w:tcBorders>
              <w:bottom w:val="dashSmallGap" w:sz="4" w:space="0" w:color="000000"/>
            </w:tcBorders>
          </w:tcPr>
          <w:p w:rsidR="00D03FB2" w:rsidRPr="008504F9" w:rsidRDefault="00D03FB2" w:rsidP="002B3287">
            <w:pPr>
              <w:tabs>
                <w:tab w:val="left" w:pos="1140"/>
              </w:tabs>
              <w:rPr>
                <w:sz w:val="22"/>
                <w:szCs w:val="22"/>
                <w:u w:val="single"/>
              </w:rPr>
            </w:pPr>
            <w:r w:rsidRPr="008504F9">
              <w:rPr>
                <w:i/>
                <w:szCs w:val="22"/>
              </w:rPr>
              <w:t>Paragraph 14 of the Pre-Bid Letter of Credit</w:t>
            </w:r>
          </w:p>
        </w:tc>
      </w:tr>
      <w:tr w:rsidR="00D03FB2" w:rsidRPr="008504F9" w:rsidTr="000D515F">
        <w:tc>
          <w:tcPr>
            <w:tcW w:w="9242" w:type="dxa"/>
            <w:tcBorders>
              <w:top w:val="dashSmallGap" w:sz="4" w:space="0" w:color="000000"/>
            </w:tcBorders>
          </w:tcPr>
          <w:p w:rsidR="00D03FB2" w:rsidRPr="008504F9" w:rsidRDefault="00D03FB2" w:rsidP="002B3287">
            <w:pPr>
              <w:tabs>
                <w:tab w:val="left" w:pos="1140"/>
              </w:tabs>
              <w:rPr>
                <w:sz w:val="22"/>
                <w:szCs w:val="22"/>
                <w:u w:val="single"/>
              </w:rPr>
            </w:pPr>
          </w:p>
          <w:p w:rsidR="00D03FB2" w:rsidRPr="007F6D1A" w:rsidRDefault="00D03FB2" w:rsidP="002B3287">
            <w:pPr>
              <w:ind w:left="409" w:hanging="409"/>
              <w:rPr>
                <w:rStyle w:val="apple-style-span"/>
                <w:color w:val="0000FF"/>
                <w:u w:val="single"/>
              </w:rPr>
            </w:pPr>
            <w:r w:rsidRPr="008504F9">
              <w:rPr>
                <w:sz w:val="22"/>
                <w:szCs w:val="22"/>
              </w:rPr>
              <w:t>14.</w:t>
            </w:r>
            <w:r w:rsidRPr="008504F9">
              <w:rPr>
                <w:sz w:val="22"/>
                <w:szCs w:val="22"/>
              </w:rPr>
              <w:tab/>
            </w:r>
            <w:r w:rsidRPr="00D03FB2">
              <w:rPr>
                <w:sz w:val="22"/>
                <w:szCs w:val="22"/>
              </w:rPr>
              <w:t xml:space="preserve">We, the Issuing Bank, hereby certify that as of the Date of Issuance </w:t>
            </w:r>
            <w:r w:rsidR="003C4E9C">
              <w:rPr>
                <w:sz w:val="22"/>
                <w:szCs w:val="22"/>
              </w:rPr>
              <w:t>our senior unsecured d</w:t>
            </w:r>
            <w:r w:rsidRPr="00D03FB2">
              <w:rPr>
                <w:sz w:val="22"/>
                <w:szCs w:val="22"/>
              </w:rPr>
              <w:t>ebt is rated “A” o</w:t>
            </w:r>
            <w:r w:rsidR="003C4E9C">
              <w:rPr>
                <w:sz w:val="22"/>
                <w:szCs w:val="22"/>
              </w:rPr>
              <w:t>r better by Standard and Poor’s</w:t>
            </w:r>
            <w:r w:rsidR="003C4E9C">
              <w:rPr>
                <w:strike/>
                <w:color w:val="FF0000"/>
                <w:sz w:val="22"/>
                <w:szCs w:val="22"/>
              </w:rPr>
              <w:t>, or</w:t>
            </w:r>
            <w:r w:rsidR="003C4E9C" w:rsidRPr="00D03FB2">
              <w:rPr>
                <w:sz w:val="22"/>
                <w:szCs w:val="22"/>
              </w:rPr>
              <w:t xml:space="preserve"> </w:t>
            </w:r>
            <w:r w:rsidR="003C4E9C">
              <w:rPr>
                <w:sz w:val="22"/>
                <w:szCs w:val="22"/>
              </w:rPr>
              <w:t>(S&amp;P</w:t>
            </w:r>
            <w:r w:rsidRPr="00D03FB2">
              <w:rPr>
                <w:sz w:val="22"/>
                <w:szCs w:val="22"/>
              </w:rPr>
              <w:t xml:space="preserve">) </w:t>
            </w:r>
            <w:r w:rsidRPr="00D03FB2">
              <w:rPr>
                <w:color w:val="0000FF"/>
                <w:sz w:val="22"/>
                <w:szCs w:val="22"/>
                <w:u w:val="single"/>
              </w:rPr>
              <w:t>if rated by S&amp;P</w:t>
            </w:r>
            <w:r w:rsidR="003C4E9C">
              <w:rPr>
                <w:sz w:val="22"/>
                <w:szCs w:val="22"/>
              </w:rPr>
              <w:t>, “A2” or better by</w:t>
            </w:r>
            <w:r w:rsidRPr="00D03FB2">
              <w:rPr>
                <w:sz w:val="22"/>
                <w:szCs w:val="22"/>
              </w:rPr>
              <w:t xml:space="preserve"> </w:t>
            </w:r>
            <w:r w:rsidR="003C4E9C">
              <w:rPr>
                <w:sz w:val="22"/>
                <w:szCs w:val="22"/>
              </w:rPr>
              <w:t>Moody’s Investors Service</w:t>
            </w:r>
            <w:r w:rsidR="003C4E9C" w:rsidRPr="007F6D1A">
              <w:rPr>
                <w:color w:val="0000FF"/>
                <w:sz w:val="22"/>
                <w:szCs w:val="22"/>
                <w:u w:val="single"/>
              </w:rPr>
              <w:t xml:space="preserve"> (Moody’s</w:t>
            </w:r>
            <w:r w:rsidRPr="007F6D1A">
              <w:rPr>
                <w:color w:val="0000FF"/>
                <w:sz w:val="22"/>
                <w:szCs w:val="22"/>
                <w:u w:val="single"/>
              </w:rPr>
              <w:t>)</w:t>
            </w:r>
            <w:r w:rsidRPr="00D03FB2">
              <w:rPr>
                <w:color w:val="0000FF"/>
                <w:sz w:val="22"/>
                <w:szCs w:val="22"/>
                <w:u w:val="single"/>
              </w:rPr>
              <w:t xml:space="preserve"> if rated by Moody’s</w:t>
            </w:r>
            <w:r w:rsidRPr="00D03FB2">
              <w:rPr>
                <w:sz w:val="22"/>
                <w:szCs w:val="22"/>
              </w:rPr>
              <w:t>, and</w:t>
            </w:r>
            <w:r w:rsidR="007F6D1A">
              <w:rPr>
                <w:sz w:val="22"/>
                <w:szCs w:val="22"/>
              </w:rPr>
              <w:t>,</w:t>
            </w:r>
            <w:r w:rsidRPr="00D03FB2">
              <w:rPr>
                <w:sz w:val="22"/>
                <w:szCs w:val="22"/>
              </w:rPr>
              <w:t xml:space="preserve"> </w:t>
            </w:r>
            <w:r w:rsidRPr="00D03FB2">
              <w:rPr>
                <w:strike/>
                <w:color w:val="FF0000"/>
                <w:sz w:val="22"/>
                <w:szCs w:val="22"/>
              </w:rPr>
              <w:t>if rated by Fitch Ratings (“Fitch”),</w:t>
            </w:r>
            <w:r w:rsidRPr="00D03FB2">
              <w:rPr>
                <w:color w:val="FF0000"/>
                <w:sz w:val="22"/>
                <w:szCs w:val="22"/>
              </w:rPr>
              <w:t xml:space="preserve"> </w:t>
            </w:r>
            <w:r w:rsidRPr="00D03FB2">
              <w:rPr>
                <w:sz w:val="22"/>
                <w:szCs w:val="22"/>
              </w:rPr>
              <w:t>“A” or better by Fitch</w:t>
            </w:r>
            <w:r w:rsidRPr="007F6D1A">
              <w:rPr>
                <w:sz w:val="22"/>
                <w:szCs w:val="22"/>
              </w:rPr>
              <w:t xml:space="preserve"> Ratings</w:t>
            </w:r>
            <w:r w:rsidRPr="00D03FB2">
              <w:rPr>
                <w:color w:val="0000FF"/>
                <w:sz w:val="22"/>
                <w:szCs w:val="22"/>
                <w:u w:val="single"/>
              </w:rPr>
              <w:t xml:space="preserve"> (“Fitch”) if rated by Fitch</w:t>
            </w:r>
            <w:r w:rsidR="007F6D1A">
              <w:rPr>
                <w:sz w:val="22"/>
                <w:szCs w:val="22"/>
              </w:rPr>
              <w:t xml:space="preserve">.  </w:t>
            </w:r>
            <w:r w:rsidR="007F6D1A" w:rsidRPr="007F6D1A">
              <w:rPr>
                <w:rStyle w:val="apple-style-span"/>
                <w:color w:val="0000FF"/>
                <w:sz w:val="22"/>
                <w:u w:val="single"/>
              </w:rPr>
              <w:t>We hereby certify that our senior unsecured d</w:t>
            </w:r>
            <w:r w:rsidRPr="007F6D1A">
              <w:rPr>
                <w:rStyle w:val="apple-style-span"/>
                <w:color w:val="0000FF"/>
                <w:sz w:val="22"/>
                <w:u w:val="single"/>
              </w:rPr>
              <w:t>ebt is rated by at least two of S&amp;P, Moody’s, and Fitch</w:t>
            </w:r>
            <w:r w:rsidRPr="007F6D1A">
              <w:rPr>
                <w:rStyle w:val="apple-style-span"/>
                <w:sz w:val="22"/>
              </w:rPr>
              <w:t>.</w:t>
            </w:r>
            <w:r w:rsidRPr="007F6D1A">
              <w:rPr>
                <w:sz w:val="20"/>
                <w:szCs w:val="22"/>
              </w:rPr>
              <w:t xml:space="preserve"> </w:t>
            </w:r>
            <w:r w:rsidR="007F6D1A" w:rsidRPr="007F6D1A">
              <w:rPr>
                <w:sz w:val="20"/>
                <w:szCs w:val="22"/>
              </w:rPr>
              <w:t xml:space="preserve"> </w:t>
            </w:r>
            <w:r w:rsidRPr="007F6D1A">
              <w:rPr>
                <w:rStyle w:val="apple-style-span"/>
                <w:sz w:val="22"/>
                <w:szCs w:val="22"/>
              </w:rPr>
              <w:t xml:space="preserve">If </w:t>
            </w:r>
            <w:r w:rsidRPr="00D03FB2">
              <w:rPr>
                <w:rStyle w:val="apple-style-span"/>
                <w:color w:val="0000FF"/>
                <w:sz w:val="22"/>
                <w:szCs w:val="22"/>
                <w:u w:val="single"/>
              </w:rPr>
              <w:t xml:space="preserve">affiliated with </w:t>
            </w:r>
            <w:r w:rsidRPr="007F6D1A">
              <w:rPr>
                <w:rStyle w:val="apple-style-span"/>
                <w:sz w:val="22"/>
                <w:szCs w:val="22"/>
              </w:rPr>
              <w:t>a foreign bank, we</w:t>
            </w:r>
            <w:r w:rsidRPr="007F6D1A">
              <w:rPr>
                <w:rStyle w:val="apple-style-span"/>
                <w:sz w:val="22"/>
                <w:szCs w:val="22"/>
                <w:u w:val="single"/>
              </w:rPr>
              <w:t xml:space="preserve"> </w:t>
            </w:r>
            <w:r w:rsidRPr="00D03FB2">
              <w:rPr>
                <w:rStyle w:val="apple-style-span"/>
                <w:color w:val="0000FF"/>
                <w:sz w:val="22"/>
                <w:szCs w:val="22"/>
                <w:u w:val="single"/>
              </w:rPr>
              <w:t xml:space="preserve">further </w:t>
            </w:r>
            <w:r w:rsidRPr="007F6D1A">
              <w:rPr>
                <w:rStyle w:val="apple-style-span"/>
                <w:sz w:val="22"/>
                <w:szCs w:val="22"/>
              </w:rPr>
              <w:t>certify we are a U.S. branch office of such foreign bank and that as of the Date of Issuance</w:t>
            </w:r>
            <w:r w:rsidR="007F6D1A">
              <w:rPr>
                <w:rStyle w:val="apple-style-span"/>
                <w:sz w:val="22"/>
                <w:szCs w:val="22"/>
              </w:rPr>
              <w:t xml:space="preserve"> of this Letter of Credit, our senior unsecured </w:t>
            </w:r>
            <w:r w:rsidR="007F6D1A" w:rsidRPr="007F6D1A">
              <w:rPr>
                <w:rStyle w:val="apple-style-span"/>
                <w:strike/>
                <w:color w:val="FF0000"/>
                <w:sz w:val="22"/>
                <w:szCs w:val="22"/>
              </w:rPr>
              <w:t>long-term debt is rated “A” or better by Standard &amp; Poor’s, “A2” or better by Moody’s Investors Service, and, if rated by Fitch Ratings, “A” or better by Fitch Ratings.</w:t>
            </w:r>
            <w:r w:rsidR="007F6D1A" w:rsidRPr="007F6D1A">
              <w:rPr>
                <w:rStyle w:val="apple-style-span"/>
                <w:color w:val="0000FF"/>
                <w:sz w:val="22"/>
                <w:szCs w:val="22"/>
                <w:u w:val="single"/>
              </w:rPr>
              <w:t>d</w:t>
            </w:r>
            <w:r w:rsidRPr="007F6D1A">
              <w:rPr>
                <w:rStyle w:val="apple-style-span"/>
                <w:color w:val="0000FF"/>
                <w:sz w:val="22"/>
                <w:szCs w:val="22"/>
                <w:u w:val="single"/>
              </w:rPr>
              <w:t xml:space="preserve">ebt </w:t>
            </w:r>
            <w:r w:rsidRPr="00D03FB2">
              <w:rPr>
                <w:rStyle w:val="apple-style-span"/>
                <w:color w:val="0000FF"/>
                <w:sz w:val="22"/>
                <w:szCs w:val="22"/>
                <w:u w:val="single"/>
              </w:rPr>
              <w:t>meets the ratings requirement of this paragraph</w:t>
            </w:r>
            <w:r w:rsidRPr="007F6D1A">
              <w:rPr>
                <w:rStyle w:val="apple-style-span"/>
                <w:color w:val="0000FF"/>
                <w:u w:val="single"/>
              </w:rPr>
              <w:t>.</w:t>
            </w:r>
          </w:p>
          <w:p w:rsidR="00D03FB2" w:rsidRPr="008504F9" w:rsidRDefault="00D03FB2" w:rsidP="002B3287">
            <w:pPr>
              <w:ind w:left="409" w:hanging="409"/>
              <w:rPr>
                <w:sz w:val="22"/>
                <w:szCs w:val="22"/>
                <w:u w:val="single"/>
              </w:rPr>
            </w:pPr>
          </w:p>
        </w:tc>
      </w:tr>
    </w:tbl>
    <w:p w:rsidR="00D03FB2" w:rsidRDefault="00D03FB2" w:rsidP="00D03FB2">
      <w:pPr>
        <w:tabs>
          <w:tab w:val="left" w:pos="720"/>
        </w:tabs>
        <w:spacing w:after="240"/>
        <w:jc w:val="both"/>
      </w:pPr>
    </w:p>
    <w:p w:rsidR="008567EF" w:rsidRPr="00FA68CD" w:rsidRDefault="008567EF" w:rsidP="00D03FB2">
      <w:pPr>
        <w:tabs>
          <w:tab w:val="left" w:pos="720"/>
        </w:tabs>
        <w:spacing w:after="240"/>
        <w:jc w:val="both"/>
        <w:rPr>
          <w:rFonts w:ascii="Georgia" w:hAnsi="Georgia"/>
          <w:sz w:val="22"/>
          <w:szCs w:val="22"/>
        </w:rPr>
      </w:pPr>
      <w:r w:rsidRPr="00FA68CD">
        <w:rPr>
          <w:rFonts w:ascii="Georgia" w:hAnsi="Georgia"/>
          <w:sz w:val="22"/>
          <w:szCs w:val="22"/>
          <w:u w:val="single"/>
        </w:rPr>
        <w:t xml:space="preserve">Change 1 to the Post-Bid Letter of Credit </w:t>
      </w:r>
    </w:p>
    <w:tbl>
      <w:tblPr>
        <w:tblStyle w:val="TableGrid10"/>
        <w:tblW w:w="0" w:type="auto"/>
        <w:tblInd w:w="108" w:type="dxa"/>
        <w:tblLook w:val="04A0" w:firstRow="1" w:lastRow="0" w:firstColumn="1" w:lastColumn="0" w:noHBand="0" w:noVBand="1"/>
      </w:tblPr>
      <w:tblGrid>
        <w:gridCol w:w="9242"/>
      </w:tblGrid>
      <w:tr w:rsidR="008567EF" w:rsidRPr="008504F9" w:rsidTr="002B3287">
        <w:tc>
          <w:tcPr>
            <w:tcW w:w="9242" w:type="dxa"/>
            <w:tcBorders>
              <w:bottom w:val="dashSmallGap" w:sz="4" w:space="0" w:color="000000"/>
            </w:tcBorders>
          </w:tcPr>
          <w:p w:rsidR="008567EF" w:rsidRPr="008504F9" w:rsidRDefault="008567EF" w:rsidP="002B3287">
            <w:pPr>
              <w:tabs>
                <w:tab w:val="left" w:pos="1140"/>
              </w:tabs>
              <w:rPr>
                <w:sz w:val="22"/>
                <w:szCs w:val="22"/>
                <w:u w:val="single"/>
              </w:rPr>
            </w:pPr>
            <w:r>
              <w:rPr>
                <w:i/>
                <w:szCs w:val="22"/>
              </w:rPr>
              <w:t>Paragraph 9 of the Post</w:t>
            </w:r>
            <w:r w:rsidRPr="008504F9">
              <w:rPr>
                <w:i/>
                <w:szCs w:val="22"/>
              </w:rPr>
              <w:t>-Bid Letter of Credit</w:t>
            </w:r>
          </w:p>
        </w:tc>
      </w:tr>
      <w:tr w:rsidR="008567EF" w:rsidRPr="008504F9" w:rsidTr="002B3287">
        <w:tc>
          <w:tcPr>
            <w:tcW w:w="9242" w:type="dxa"/>
            <w:tcBorders>
              <w:top w:val="dashSmallGap" w:sz="4" w:space="0" w:color="000000"/>
            </w:tcBorders>
          </w:tcPr>
          <w:p w:rsidR="008567EF" w:rsidRPr="008504F9" w:rsidRDefault="008567EF" w:rsidP="002B3287">
            <w:pPr>
              <w:tabs>
                <w:tab w:val="left" w:pos="1140"/>
              </w:tabs>
              <w:rPr>
                <w:sz w:val="22"/>
                <w:szCs w:val="22"/>
                <w:u w:val="single"/>
              </w:rPr>
            </w:pPr>
          </w:p>
          <w:p w:rsidR="008567EF" w:rsidRDefault="008567EF" w:rsidP="002B3287">
            <w:pPr>
              <w:ind w:left="409" w:hanging="409"/>
              <w:rPr>
                <w:sz w:val="22"/>
                <w:szCs w:val="22"/>
              </w:rPr>
            </w:pPr>
            <w:r>
              <w:rPr>
                <w:sz w:val="22"/>
                <w:szCs w:val="22"/>
              </w:rPr>
              <w:t>9</w:t>
            </w:r>
            <w:r w:rsidRPr="008504F9">
              <w:rPr>
                <w:sz w:val="22"/>
                <w:szCs w:val="22"/>
              </w:rPr>
              <w:t>.</w:t>
            </w:r>
            <w:r w:rsidRPr="008504F9">
              <w:rPr>
                <w:sz w:val="22"/>
                <w:szCs w:val="22"/>
              </w:rPr>
              <w:tab/>
            </w:r>
            <w:r w:rsidRPr="00D03FB2">
              <w:rPr>
                <w:sz w:val="22"/>
                <w:szCs w:val="22"/>
              </w:rPr>
              <w:t>We, the Issuing Bank, hereby certify that as of the Date of Issuance of this Irrevocable Standby Letter of Credit our Senior Unsecured Debt is rated “A” or better by Standard and Poor’s (“S&amp;P”)</w:t>
            </w:r>
            <w:r w:rsidRPr="00806E8D">
              <w:rPr>
                <w:color w:val="0000FF"/>
                <w:sz w:val="22"/>
                <w:szCs w:val="22"/>
                <w:u w:val="single"/>
              </w:rPr>
              <w:t xml:space="preserve"> </w:t>
            </w:r>
            <w:r w:rsidRPr="00D03FB2">
              <w:rPr>
                <w:color w:val="0000FF"/>
                <w:sz w:val="22"/>
                <w:szCs w:val="22"/>
                <w:u w:val="single"/>
              </w:rPr>
              <w:t>if rated by S&amp;P</w:t>
            </w:r>
            <w:r w:rsidRPr="00D03FB2">
              <w:rPr>
                <w:sz w:val="22"/>
                <w:szCs w:val="22"/>
              </w:rPr>
              <w:t>, “A2” or better from Moody’s Investors Service (“Moody’s”)</w:t>
            </w:r>
            <w:r w:rsidRPr="00D03FB2">
              <w:rPr>
                <w:color w:val="0000FF"/>
                <w:sz w:val="22"/>
                <w:szCs w:val="22"/>
                <w:u w:val="single"/>
              </w:rPr>
              <w:t xml:space="preserve"> if rated by Moody’s</w:t>
            </w:r>
            <w:r w:rsidRPr="00D03FB2">
              <w:rPr>
                <w:sz w:val="22"/>
                <w:szCs w:val="22"/>
              </w:rPr>
              <w:t xml:space="preserve">, and </w:t>
            </w:r>
            <w:r w:rsidRPr="00D03FB2">
              <w:rPr>
                <w:strike/>
                <w:color w:val="FF0000"/>
                <w:sz w:val="22"/>
                <w:szCs w:val="22"/>
              </w:rPr>
              <w:t>if rated by Fitch Ratings (“Fitch”),</w:t>
            </w:r>
            <w:r w:rsidRPr="00806E8D">
              <w:rPr>
                <w:strike/>
                <w:color w:val="FF0000"/>
                <w:sz w:val="22"/>
                <w:szCs w:val="22"/>
              </w:rPr>
              <w:t xml:space="preserve"> </w:t>
            </w:r>
            <w:r w:rsidRPr="00D03FB2">
              <w:rPr>
                <w:sz w:val="22"/>
                <w:szCs w:val="22"/>
              </w:rPr>
              <w:t>“A” or better by Fitch</w:t>
            </w:r>
            <w:r w:rsidRPr="00D03FB2">
              <w:rPr>
                <w:color w:val="0000FF"/>
                <w:sz w:val="22"/>
                <w:szCs w:val="22"/>
                <w:u w:val="single"/>
              </w:rPr>
              <w:t xml:space="preserve"> Ratings (“Fitch”)</w:t>
            </w:r>
            <w:r w:rsidR="00806E8D">
              <w:rPr>
                <w:color w:val="0000FF"/>
                <w:sz w:val="22"/>
                <w:szCs w:val="22"/>
                <w:u w:val="single"/>
              </w:rPr>
              <w:t>,</w:t>
            </w:r>
            <w:r w:rsidRPr="00D03FB2">
              <w:rPr>
                <w:color w:val="0000FF"/>
                <w:sz w:val="22"/>
                <w:szCs w:val="22"/>
                <w:u w:val="single"/>
              </w:rPr>
              <w:t xml:space="preserve"> if rated by Fitch</w:t>
            </w:r>
            <w:r w:rsidRPr="00D03FB2">
              <w:rPr>
                <w:sz w:val="22"/>
                <w:szCs w:val="22"/>
              </w:rPr>
              <w:t>.  We hereby certify that our Senior Unsecured Debt is rated by at least two of S&amp;P, Moody’s, and Fitch.</w:t>
            </w:r>
            <w:r w:rsidRPr="00D03FB2">
              <w:rPr>
                <w:color w:val="0000FF"/>
                <w:sz w:val="22"/>
                <w:szCs w:val="22"/>
                <w:u w:val="single"/>
              </w:rPr>
              <w:t xml:space="preserve"> </w:t>
            </w:r>
            <w:r w:rsidRPr="00D03FB2">
              <w:rPr>
                <w:rStyle w:val="apple-style-span"/>
                <w:color w:val="0000FF"/>
                <w:sz w:val="22"/>
                <w:szCs w:val="22"/>
                <w:u w:val="single"/>
              </w:rPr>
              <w:t>If affiliated with a foreign bank, we further certify we are a U.S. branch office of such foreign bank and that as of the Date of Issuance of this Letter of Credit, our Senior Unsecured Debt meets the ratings requirement of this paragraph</w:t>
            </w:r>
            <w:r w:rsidRPr="00D03FB2">
              <w:rPr>
                <w:sz w:val="22"/>
                <w:szCs w:val="22"/>
              </w:rPr>
              <w:t>.</w:t>
            </w:r>
          </w:p>
          <w:p w:rsidR="008567EF" w:rsidRPr="008504F9" w:rsidRDefault="008567EF" w:rsidP="002B3287">
            <w:pPr>
              <w:ind w:left="409" w:hanging="409"/>
              <w:rPr>
                <w:sz w:val="22"/>
                <w:szCs w:val="22"/>
                <w:u w:val="single"/>
              </w:rPr>
            </w:pPr>
          </w:p>
        </w:tc>
      </w:tr>
    </w:tbl>
    <w:p w:rsidR="008567EF" w:rsidRDefault="008567EF" w:rsidP="00D03FB2">
      <w:pPr>
        <w:tabs>
          <w:tab w:val="left" w:pos="720"/>
        </w:tabs>
        <w:spacing w:after="240"/>
        <w:jc w:val="both"/>
      </w:pPr>
    </w:p>
    <w:p w:rsidR="00D03FB2" w:rsidRPr="00FA68CD" w:rsidRDefault="00D03FB2" w:rsidP="008567EF">
      <w:pPr>
        <w:pStyle w:val="BodyText"/>
        <w:jc w:val="both"/>
        <w:rPr>
          <w:rFonts w:ascii="Georgia" w:hAnsi="Georgia"/>
          <w:sz w:val="22"/>
          <w:szCs w:val="22"/>
        </w:rPr>
      </w:pPr>
      <w:r w:rsidRPr="00FA68CD">
        <w:rPr>
          <w:rFonts w:ascii="Georgia" w:hAnsi="Georgia"/>
          <w:sz w:val="22"/>
          <w:szCs w:val="22"/>
        </w:rPr>
        <w:lastRenderedPageBreak/>
        <w:t>The Procurement Administrator does not solicit comments on these administrative updates:  (i) expiration date, date of the procurement event, and dates of the supply period; (ii) docket number; or (iii) contact information for the Company.</w:t>
      </w:r>
    </w:p>
    <w:p w:rsidR="008567EF" w:rsidRPr="00FA68CD" w:rsidRDefault="008567EF" w:rsidP="008567EF">
      <w:pPr>
        <w:pStyle w:val="BodyText"/>
        <w:jc w:val="both"/>
        <w:rPr>
          <w:rFonts w:ascii="Georgia" w:hAnsi="Georgia"/>
          <w:sz w:val="22"/>
          <w:szCs w:val="22"/>
        </w:rPr>
      </w:pPr>
    </w:p>
    <w:p w:rsidR="00E543F8" w:rsidRPr="00FA68CD" w:rsidRDefault="008504F9" w:rsidP="00E543F8">
      <w:pPr>
        <w:pStyle w:val="BodyText"/>
        <w:jc w:val="both"/>
        <w:rPr>
          <w:rFonts w:ascii="Georgia" w:hAnsi="Georgia"/>
          <w:sz w:val="22"/>
          <w:szCs w:val="22"/>
        </w:rPr>
      </w:pPr>
      <w:r w:rsidRPr="00FA68CD">
        <w:rPr>
          <w:rFonts w:ascii="Georgia" w:hAnsi="Georgia"/>
          <w:sz w:val="22"/>
          <w:szCs w:val="22"/>
        </w:rPr>
        <w:t xml:space="preserve">In the first section of the Comment Insert, a Bidder may submit written comments on any of the changes that have been made to the Letters of Credit.  In the second section of the Comment Insert, a Bidder may propose modifications to any of the paragraphs for which a change has been made relative to the previously used Letters of Credit. </w:t>
      </w:r>
    </w:p>
    <w:p w:rsidR="008567EF" w:rsidRPr="00FA68CD" w:rsidRDefault="008567EF" w:rsidP="00E543F8">
      <w:pPr>
        <w:pStyle w:val="BodyText"/>
        <w:jc w:val="both"/>
        <w:rPr>
          <w:rFonts w:ascii="Georgia" w:eastAsia="Trebuchet MS" w:hAnsi="Georgia"/>
          <w:b/>
          <w:color w:val="FF3300"/>
          <w:sz w:val="22"/>
          <w:szCs w:val="22"/>
        </w:rPr>
      </w:pPr>
    </w:p>
    <w:p w:rsidR="00E1788D" w:rsidRDefault="00E1788D" w:rsidP="00E1788D">
      <w:pPr>
        <w:tabs>
          <w:tab w:val="left" w:pos="540"/>
        </w:tabs>
        <w:rPr>
          <w:rFonts w:ascii="Georgia" w:hAnsi="Georgia"/>
          <w:b/>
          <w:smallCaps/>
          <w:sz w:val="26"/>
          <w:szCs w:val="26"/>
        </w:rPr>
      </w:pPr>
    </w:p>
    <w:p w:rsidR="008504F9" w:rsidRPr="008504F9" w:rsidRDefault="008504F9" w:rsidP="00F2386D">
      <w:pPr>
        <w:numPr>
          <w:ilvl w:val="0"/>
          <w:numId w:val="41"/>
        </w:numPr>
        <w:tabs>
          <w:tab w:val="left" w:pos="540"/>
        </w:tabs>
        <w:ind w:left="0" w:firstLine="0"/>
        <w:rPr>
          <w:rFonts w:ascii="Georgia" w:hAnsi="Georgia"/>
          <w:b/>
          <w:smallCaps/>
          <w:sz w:val="26"/>
          <w:szCs w:val="26"/>
        </w:rPr>
      </w:pPr>
      <w:r w:rsidRPr="008504F9">
        <w:rPr>
          <w:rFonts w:ascii="Georgia" w:hAnsi="Georgia"/>
          <w:b/>
          <w:smallCaps/>
          <w:sz w:val="26"/>
          <w:szCs w:val="26"/>
        </w:rPr>
        <w:t xml:space="preserve">Comments on Numbered Changes </w:t>
      </w:r>
    </w:p>
    <w:p w:rsidR="008504F9" w:rsidRPr="008504F9" w:rsidRDefault="008504F9" w:rsidP="008504F9">
      <w:pPr>
        <w:spacing w:line="276" w:lineRule="auto"/>
        <w:rPr>
          <w:i/>
          <w:u w:val="single"/>
        </w:rPr>
      </w:pPr>
    </w:p>
    <w:p w:rsidR="008504F9" w:rsidRPr="00FA68CD" w:rsidRDefault="008504F9" w:rsidP="00F2386D">
      <w:pPr>
        <w:spacing w:after="270"/>
        <w:jc w:val="both"/>
        <w:rPr>
          <w:rFonts w:ascii="Georgia" w:hAnsi="Georgia"/>
          <w:sz w:val="22"/>
          <w:szCs w:val="22"/>
        </w:rPr>
      </w:pPr>
      <w:r w:rsidRPr="00FA68CD">
        <w:rPr>
          <w:rFonts w:ascii="Georgia" w:hAnsi="Georgia"/>
          <w:sz w:val="22"/>
          <w:szCs w:val="22"/>
          <w:lang w:val="x-none"/>
        </w:rPr>
        <w:t>You may provide your comments in the boxes corresponding to each numbered change.  Boxes will expand to accommodate text.</w:t>
      </w:r>
    </w:p>
    <w:p w:rsidR="008504F9" w:rsidRPr="00FA68CD" w:rsidRDefault="008504F9" w:rsidP="008504F9">
      <w:pPr>
        <w:tabs>
          <w:tab w:val="left" w:pos="1140"/>
        </w:tabs>
        <w:rPr>
          <w:rFonts w:ascii="Georgia" w:hAnsi="Georgia"/>
          <w:sz w:val="22"/>
          <w:szCs w:val="22"/>
          <w:u w:val="single"/>
        </w:rPr>
      </w:pPr>
      <w:r w:rsidRPr="00FA68CD">
        <w:rPr>
          <w:rFonts w:ascii="Georgia" w:hAnsi="Georgia"/>
          <w:sz w:val="22"/>
          <w:szCs w:val="22"/>
          <w:u w:val="single"/>
        </w:rPr>
        <w:t xml:space="preserve">Change 1 to the Pre-Bid Letter of Credit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504F9" w:rsidRPr="00FA68CD" w:rsidTr="00FA68CD">
        <w:trPr>
          <w:trHeight w:val="395"/>
        </w:trPr>
        <w:tc>
          <w:tcPr>
            <w:tcW w:w="9288" w:type="dxa"/>
            <w:vAlign w:val="center"/>
          </w:tcPr>
          <w:p w:rsidR="008504F9" w:rsidRPr="00FA68CD" w:rsidRDefault="008504F9" w:rsidP="008504F9">
            <w:pPr>
              <w:tabs>
                <w:tab w:val="left" w:pos="1140"/>
              </w:tabs>
              <w:rPr>
                <w:rFonts w:ascii="Georgia" w:hAnsi="Georgia"/>
                <w:sz w:val="22"/>
                <w:szCs w:val="22"/>
              </w:rPr>
            </w:pPr>
            <w:r w:rsidRPr="00FA68CD">
              <w:rPr>
                <w:rFonts w:ascii="Georgia" w:hAnsi="Georgia"/>
                <w:sz w:val="22"/>
                <w:szCs w:val="22"/>
              </w:rPr>
              <w:fldChar w:fldCharType="begin">
                <w:ffData>
                  <w:name w:val="Annex_Nom2Given"/>
                  <w:enabled/>
                  <w:calcOnExit w:val="0"/>
                  <w:textInput/>
                </w:ffData>
              </w:fldChar>
            </w:r>
            <w:r w:rsidRPr="00FA68CD">
              <w:rPr>
                <w:rFonts w:ascii="Georgia" w:hAnsi="Georgia"/>
                <w:sz w:val="22"/>
                <w:szCs w:val="22"/>
                <w:lang w:eastAsia="zh-CN"/>
              </w:rPr>
              <w:instrText xml:space="preserve"> FORMTEXT </w:instrText>
            </w:r>
            <w:r w:rsidRPr="00FA68CD">
              <w:rPr>
                <w:rFonts w:ascii="Georgia" w:hAnsi="Georgia"/>
                <w:sz w:val="22"/>
                <w:szCs w:val="22"/>
              </w:rPr>
            </w:r>
            <w:r w:rsidRPr="00FA68CD">
              <w:rPr>
                <w:rFonts w:ascii="Georgia" w:hAnsi="Georgia"/>
                <w:sz w:val="22"/>
                <w:szCs w:val="22"/>
              </w:rPr>
              <w:fldChar w:fldCharType="separate"/>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sz w:val="22"/>
                <w:szCs w:val="22"/>
              </w:rPr>
              <w:fldChar w:fldCharType="end"/>
            </w:r>
          </w:p>
          <w:p w:rsidR="008567EF" w:rsidRPr="00FA68CD" w:rsidRDefault="008567EF" w:rsidP="008504F9">
            <w:pPr>
              <w:tabs>
                <w:tab w:val="left" w:pos="1140"/>
              </w:tabs>
              <w:rPr>
                <w:rFonts w:ascii="Georgia" w:hAnsi="Georgia"/>
                <w:sz w:val="22"/>
                <w:szCs w:val="22"/>
              </w:rPr>
            </w:pPr>
          </w:p>
          <w:p w:rsidR="008567EF" w:rsidRPr="00FA68CD" w:rsidRDefault="008567EF" w:rsidP="008504F9">
            <w:pPr>
              <w:tabs>
                <w:tab w:val="left" w:pos="1140"/>
              </w:tabs>
              <w:rPr>
                <w:rFonts w:ascii="Georgia" w:hAnsi="Georgia"/>
                <w:sz w:val="22"/>
                <w:szCs w:val="22"/>
                <w:u w:val="single"/>
              </w:rPr>
            </w:pPr>
          </w:p>
        </w:tc>
      </w:tr>
    </w:tbl>
    <w:p w:rsidR="008504F9" w:rsidRDefault="008504F9" w:rsidP="008504F9">
      <w:pPr>
        <w:tabs>
          <w:tab w:val="left" w:pos="1140"/>
        </w:tabs>
        <w:ind w:left="360"/>
        <w:rPr>
          <w:rFonts w:ascii="Georgia" w:hAnsi="Georgia"/>
          <w:b/>
          <w:smallCaps/>
          <w:sz w:val="22"/>
          <w:szCs w:val="22"/>
        </w:rPr>
      </w:pPr>
    </w:p>
    <w:p w:rsidR="00FA68CD" w:rsidRDefault="00FA68CD" w:rsidP="008504F9">
      <w:pPr>
        <w:tabs>
          <w:tab w:val="left" w:pos="1140"/>
        </w:tabs>
        <w:ind w:left="360"/>
        <w:rPr>
          <w:rFonts w:ascii="Georgia" w:hAnsi="Georgia"/>
          <w:b/>
          <w:smallCaps/>
          <w:sz w:val="22"/>
          <w:szCs w:val="22"/>
        </w:rPr>
      </w:pPr>
    </w:p>
    <w:p w:rsidR="00FA68CD" w:rsidRPr="00FA68CD" w:rsidRDefault="00FA68CD" w:rsidP="008504F9">
      <w:pPr>
        <w:tabs>
          <w:tab w:val="left" w:pos="1140"/>
        </w:tabs>
        <w:ind w:left="360"/>
        <w:rPr>
          <w:rFonts w:ascii="Georgia" w:hAnsi="Georgia"/>
          <w:b/>
          <w:smallCaps/>
          <w:sz w:val="22"/>
          <w:szCs w:val="22"/>
        </w:rPr>
      </w:pPr>
    </w:p>
    <w:p w:rsidR="008504F9" w:rsidRPr="00FA68CD" w:rsidRDefault="008504F9" w:rsidP="008504F9">
      <w:pPr>
        <w:tabs>
          <w:tab w:val="left" w:pos="1140"/>
        </w:tabs>
        <w:rPr>
          <w:rFonts w:ascii="Georgia" w:hAnsi="Georgia"/>
          <w:sz w:val="22"/>
          <w:szCs w:val="22"/>
          <w:u w:val="single"/>
        </w:rPr>
      </w:pPr>
      <w:r w:rsidRPr="00FA68CD">
        <w:rPr>
          <w:rFonts w:ascii="Georgia" w:hAnsi="Georgia"/>
          <w:sz w:val="22"/>
          <w:szCs w:val="22"/>
          <w:u w:val="single"/>
        </w:rPr>
        <w:t xml:space="preserve">Change 1 to the Post-Bid Letter of Credit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504F9" w:rsidRPr="00FA68CD" w:rsidTr="00FA68CD">
        <w:trPr>
          <w:trHeight w:val="360"/>
        </w:trPr>
        <w:tc>
          <w:tcPr>
            <w:tcW w:w="9288" w:type="dxa"/>
            <w:vAlign w:val="center"/>
          </w:tcPr>
          <w:p w:rsidR="008504F9" w:rsidRPr="00FA68CD" w:rsidRDefault="008504F9" w:rsidP="008504F9">
            <w:pPr>
              <w:tabs>
                <w:tab w:val="left" w:pos="1140"/>
              </w:tabs>
              <w:rPr>
                <w:rFonts w:ascii="Georgia" w:hAnsi="Georgia"/>
                <w:sz w:val="22"/>
                <w:szCs w:val="22"/>
              </w:rPr>
            </w:pPr>
            <w:r w:rsidRPr="00FA68CD">
              <w:rPr>
                <w:rFonts w:ascii="Georgia" w:hAnsi="Georgia"/>
                <w:sz w:val="22"/>
                <w:szCs w:val="22"/>
              </w:rPr>
              <w:fldChar w:fldCharType="begin">
                <w:ffData>
                  <w:name w:val="Annex_Nom2Given"/>
                  <w:enabled/>
                  <w:calcOnExit w:val="0"/>
                  <w:textInput/>
                </w:ffData>
              </w:fldChar>
            </w:r>
            <w:r w:rsidRPr="00FA68CD">
              <w:rPr>
                <w:rFonts w:ascii="Georgia" w:hAnsi="Georgia"/>
                <w:sz w:val="22"/>
                <w:szCs w:val="22"/>
                <w:lang w:eastAsia="zh-CN"/>
              </w:rPr>
              <w:instrText xml:space="preserve"> FORMTEXT </w:instrText>
            </w:r>
            <w:r w:rsidRPr="00FA68CD">
              <w:rPr>
                <w:rFonts w:ascii="Georgia" w:hAnsi="Georgia"/>
                <w:sz w:val="22"/>
                <w:szCs w:val="22"/>
              </w:rPr>
            </w:r>
            <w:r w:rsidRPr="00FA68CD">
              <w:rPr>
                <w:rFonts w:ascii="Georgia" w:hAnsi="Georgia"/>
                <w:sz w:val="22"/>
                <w:szCs w:val="22"/>
              </w:rPr>
              <w:fldChar w:fldCharType="separate"/>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sz w:val="22"/>
                <w:szCs w:val="22"/>
              </w:rPr>
              <w:fldChar w:fldCharType="end"/>
            </w:r>
          </w:p>
          <w:p w:rsidR="008567EF" w:rsidRPr="00FA68CD" w:rsidRDefault="008567EF" w:rsidP="008504F9">
            <w:pPr>
              <w:tabs>
                <w:tab w:val="left" w:pos="1140"/>
              </w:tabs>
              <w:rPr>
                <w:rFonts w:ascii="Georgia" w:hAnsi="Georgia"/>
                <w:sz w:val="22"/>
                <w:szCs w:val="22"/>
              </w:rPr>
            </w:pPr>
          </w:p>
          <w:p w:rsidR="008567EF" w:rsidRPr="00FA68CD" w:rsidRDefault="008567EF" w:rsidP="008504F9">
            <w:pPr>
              <w:tabs>
                <w:tab w:val="left" w:pos="1140"/>
              </w:tabs>
              <w:rPr>
                <w:rFonts w:ascii="Georgia" w:hAnsi="Georgia"/>
                <w:sz w:val="22"/>
                <w:szCs w:val="22"/>
                <w:u w:val="single"/>
              </w:rPr>
            </w:pPr>
          </w:p>
        </w:tc>
      </w:tr>
    </w:tbl>
    <w:p w:rsidR="008504F9" w:rsidRPr="008504F9" w:rsidRDefault="008504F9" w:rsidP="008504F9">
      <w:pPr>
        <w:tabs>
          <w:tab w:val="left" w:pos="1140"/>
        </w:tabs>
        <w:rPr>
          <w:rFonts w:ascii="Georgia" w:hAnsi="Georgia"/>
          <w:b/>
          <w:smallCaps/>
          <w:sz w:val="26"/>
          <w:szCs w:val="26"/>
        </w:rPr>
      </w:pPr>
    </w:p>
    <w:p w:rsidR="008567EF" w:rsidRDefault="008567EF" w:rsidP="008567EF">
      <w:pPr>
        <w:tabs>
          <w:tab w:val="left" w:pos="540"/>
        </w:tabs>
        <w:rPr>
          <w:rFonts w:ascii="Georgia" w:hAnsi="Georgia"/>
          <w:b/>
          <w:smallCaps/>
          <w:sz w:val="26"/>
          <w:szCs w:val="26"/>
        </w:rPr>
      </w:pPr>
    </w:p>
    <w:p w:rsidR="008567EF" w:rsidRDefault="008567EF" w:rsidP="008567EF">
      <w:pPr>
        <w:tabs>
          <w:tab w:val="left" w:pos="540"/>
        </w:tabs>
        <w:rPr>
          <w:rFonts w:ascii="Georgia" w:hAnsi="Georgia"/>
          <w:b/>
          <w:smallCaps/>
          <w:sz w:val="26"/>
          <w:szCs w:val="26"/>
        </w:rPr>
      </w:pPr>
    </w:p>
    <w:p w:rsidR="008504F9" w:rsidRPr="008504F9" w:rsidRDefault="008504F9" w:rsidP="00F2386D">
      <w:pPr>
        <w:numPr>
          <w:ilvl w:val="0"/>
          <w:numId w:val="41"/>
        </w:numPr>
        <w:tabs>
          <w:tab w:val="left" w:pos="540"/>
        </w:tabs>
        <w:ind w:left="0" w:firstLine="0"/>
        <w:rPr>
          <w:rFonts w:ascii="Georgia" w:hAnsi="Georgia"/>
          <w:b/>
          <w:smallCaps/>
          <w:sz w:val="26"/>
          <w:szCs w:val="26"/>
        </w:rPr>
      </w:pPr>
      <w:r w:rsidRPr="008504F9">
        <w:rPr>
          <w:rFonts w:ascii="Georgia" w:hAnsi="Georgia"/>
          <w:b/>
          <w:smallCaps/>
          <w:sz w:val="26"/>
          <w:szCs w:val="26"/>
        </w:rPr>
        <w:t xml:space="preserve">Proposed modifications to Changed paragraphs </w:t>
      </w:r>
    </w:p>
    <w:p w:rsidR="008504F9" w:rsidRPr="008504F9" w:rsidRDefault="008504F9" w:rsidP="008504F9">
      <w:pPr>
        <w:tabs>
          <w:tab w:val="left" w:pos="1140"/>
        </w:tabs>
        <w:rPr>
          <w:szCs w:val="24"/>
          <w:u w:val="single"/>
        </w:rPr>
      </w:pPr>
    </w:p>
    <w:p w:rsidR="008504F9" w:rsidRPr="00FA68CD" w:rsidRDefault="008504F9" w:rsidP="00F2386D">
      <w:pPr>
        <w:spacing w:after="270"/>
        <w:jc w:val="both"/>
        <w:rPr>
          <w:rFonts w:ascii="Georgia" w:hAnsi="Georgia"/>
          <w:sz w:val="22"/>
          <w:szCs w:val="24"/>
        </w:rPr>
      </w:pPr>
      <w:r w:rsidRPr="00FA68CD">
        <w:rPr>
          <w:rFonts w:ascii="Georgia" w:hAnsi="Georgia"/>
          <w:sz w:val="22"/>
          <w:szCs w:val="24"/>
          <w:lang w:val="x-none"/>
        </w:rPr>
        <w:t>You may propose modifications to any of the paragraphs for which a change has been made relative to the previously used Pre-Bid Letter of Credit. Please provide such modifications by tracking your changes in the boxes below.</w:t>
      </w:r>
    </w:p>
    <w:tbl>
      <w:tblPr>
        <w:tblStyle w:val="TableGrid10"/>
        <w:tblW w:w="0" w:type="auto"/>
        <w:tblInd w:w="108" w:type="dxa"/>
        <w:tblLook w:val="04A0" w:firstRow="1" w:lastRow="0" w:firstColumn="1" w:lastColumn="0" w:noHBand="0" w:noVBand="1"/>
      </w:tblPr>
      <w:tblGrid>
        <w:gridCol w:w="9242"/>
      </w:tblGrid>
      <w:tr w:rsidR="008504F9" w:rsidRPr="008504F9" w:rsidTr="00FA68CD">
        <w:tc>
          <w:tcPr>
            <w:tcW w:w="9242" w:type="dxa"/>
            <w:tcBorders>
              <w:bottom w:val="dashSmallGap" w:sz="4" w:space="0" w:color="000000"/>
            </w:tcBorders>
          </w:tcPr>
          <w:p w:rsidR="008504F9" w:rsidRPr="008504F9" w:rsidRDefault="008504F9" w:rsidP="008504F9">
            <w:pPr>
              <w:tabs>
                <w:tab w:val="left" w:pos="1140"/>
              </w:tabs>
              <w:rPr>
                <w:sz w:val="22"/>
                <w:szCs w:val="22"/>
                <w:u w:val="single"/>
              </w:rPr>
            </w:pPr>
            <w:r w:rsidRPr="008504F9">
              <w:rPr>
                <w:i/>
                <w:szCs w:val="22"/>
              </w:rPr>
              <w:t>Paragraph 14 of the Pre-Bid Letter of Credit</w:t>
            </w:r>
          </w:p>
        </w:tc>
      </w:tr>
      <w:tr w:rsidR="008504F9" w:rsidRPr="008504F9" w:rsidTr="00FA68CD">
        <w:trPr>
          <w:trHeight w:val="2231"/>
        </w:trPr>
        <w:tc>
          <w:tcPr>
            <w:tcW w:w="9242" w:type="dxa"/>
            <w:tcBorders>
              <w:top w:val="dashSmallGap" w:sz="4" w:space="0" w:color="000000"/>
            </w:tcBorders>
          </w:tcPr>
          <w:p w:rsidR="008504F9" w:rsidRPr="008504F9" w:rsidRDefault="008504F9" w:rsidP="008504F9">
            <w:pPr>
              <w:tabs>
                <w:tab w:val="left" w:pos="1140"/>
              </w:tabs>
              <w:rPr>
                <w:sz w:val="22"/>
                <w:szCs w:val="22"/>
                <w:u w:val="single"/>
              </w:rPr>
            </w:pPr>
          </w:p>
          <w:p w:rsidR="008504F9" w:rsidRPr="008504F9" w:rsidRDefault="008504F9" w:rsidP="00F2386D">
            <w:pPr>
              <w:ind w:left="409" w:hanging="409"/>
              <w:rPr>
                <w:sz w:val="22"/>
                <w:szCs w:val="22"/>
                <w:u w:val="single"/>
              </w:rPr>
            </w:pPr>
            <w:r w:rsidRPr="008504F9">
              <w:rPr>
                <w:sz w:val="22"/>
                <w:szCs w:val="22"/>
              </w:rPr>
              <w:t>14.</w:t>
            </w:r>
            <w:r w:rsidRPr="008504F9">
              <w:rPr>
                <w:sz w:val="22"/>
                <w:szCs w:val="22"/>
              </w:rPr>
              <w:tab/>
              <w:t>We, the Issuing Bank, certify that as of the Date of Issuance our senior unsecured debt is rated “A” or better by Standard &amp; Poor’s (S&amp;P) if rated by S&amp;P, “A2” or better by Moody’s Investors Service (Moody’s) if rated by Moody’s, and,  “A” or better by Fitch Ratings (Fitch) if rated by Fitch.  We hereby certify that our Senior Unsecured Debt is rated by at least two of S&amp;P, Moody’s, and Fitch.  If affiliated with a foreign bank, we further certify we are a U.S. branch office of such foreign bank and that as of the Date of Issuance of this Letter of Credit, our senior unsecured debt meets the ratings requirement of this paragraph</w:t>
            </w:r>
            <w:r>
              <w:rPr>
                <w:sz w:val="22"/>
                <w:szCs w:val="22"/>
              </w:rPr>
              <w:t>.</w:t>
            </w:r>
          </w:p>
        </w:tc>
      </w:tr>
    </w:tbl>
    <w:p w:rsidR="008504F9" w:rsidRDefault="008504F9" w:rsidP="008504F9">
      <w:pPr>
        <w:tabs>
          <w:tab w:val="left" w:pos="1140"/>
        </w:tabs>
      </w:pPr>
    </w:p>
    <w:p w:rsidR="008567EF" w:rsidRDefault="008567EF" w:rsidP="008504F9">
      <w:pPr>
        <w:tabs>
          <w:tab w:val="left" w:pos="1140"/>
        </w:tabs>
      </w:pPr>
    </w:p>
    <w:p w:rsidR="008567EF" w:rsidRDefault="008567EF" w:rsidP="008504F9">
      <w:pPr>
        <w:tabs>
          <w:tab w:val="left" w:pos="1140"/>
        </w:tabs>
      </w:pPr>
    </w:p>
    <w:p w:rsidR="008567EF" w:rsidRDefault="008567EF" w:rsidP="008504F9">
      <w:pPr>
        <w:tabs>
          <w:tab w:val="left" w:pos="1140"/>
        </w:tabs>
      </w:pPr>
    </w:p>
    <w:p w:rsidR="008567EF" w:rsidRPr="008504F9" w:rsidRDefault="008567EF" w:rsidP="008504F9">
      <w:pPr>
        <w:tabs>
          <w:tab w:val="left" w:pos="1140"/>
        </w:tabs>
      </w:pPr>
    </w:p>
    <w:tbl>
      <w:tblPr>
        <w:tblStyle w:val="TableGrid10"/>
        <w:tblW w:w="0" w:type="auto"/>
        <w:tblInd w:w="198" w:type="dxa"/>
        <w:tblLook w:val="04A0" w:firstRow="1" w:lastRow="0" w:firstColumn="1" w:lastColumn="0" w:noHBand="0" w:noVBand="1"/>
      </w:tblPr>
      <w:tblGrid>
        <w:gridCol w:w="9152"/>
      </w:tblGrid>
      <w:tr w:rsidR="008504F9" w:rsidRPr="008504F9" w:rsidTr="00FA68CD">
        <w:tc>
          <w:tcPr>
            <w:tcW w:w="9152" w:type="dxa"/>
            <w:tcBorders>
              <w:bottom w:val="dashSmallGap" w:sz="4" w:space="0" w:color="000000"/>
            </w:tcBorders>
          </w:tcPr>
          <w:p w:rsidR="008504F9" w:rsidRPr="008504F9" w:rsidRDefault="008504F9" w:rsidP="008504F9">
            <w:pPr>
              <w:tabs>
                <w:tab w:val="left" w:pos="1140"/>
              </w:tabs>
              <w:rPr>
                <w:sz w:val="22"/>
                <w:szCs w:val="22"/>
                <w:u w:val="single"/>
              </w:rPr>
            </w:pPr>
            <w:r w:rsidRPr="008504F9">
              <w:rPr>
                <w:i/>
                <w:szCs w:val="22"/>
              </w:rPr>
              <w:t>Paragraph 9 of the Post-Bid Letter of Credit</w:t>
            </w:r>
          </w:p>
        </w:tc>
      </w:tr>
      <w:tr w:rsidR="008504F9" w:rsidRPr="008504F9" w:rsidTr="00FA68CD">
        <w:tc>
          <w:tcPr>
            <w:tcW w:w="9152" w:type="dxa"/>
            <w:tcBorders>
              <w:top w:val="dashSmallGap" w:sz="4" w:space="0" w:color="000000"/>
            </w:tcBorders>
          </w:tcPr>
          <w:p w:rsidR="008504F9" w:rsidRPr="008504F9" w:rsidRDefault="008504F9" w:rsidP="008504F9">
            <w:pPr>
              <w:tabs>
                <w:tab w:val="left" w:pos="1140"/>
              </w:tabs>
              <w:rPr>
                <w:sz w:val="22"/>
                <w:szCs w:val="22"/>
                <w:u w:val="single"/>
              </w:rPr>
            </w:pPr>
          </w:p>
          <w:p w:rsidR="008504F9" w:rsidRPr="008504F9" w:rsidRDefault="008504F9" w:rsidP="008504F9">
            <w:pPr>
              <w:ind w:left="409" w:hanging="409"/>
              <w:rPr>
                <w:sz w:val="22"/>
                <w:szCs w:val="22"/>
              </w:rPr>
            </w:pPr>
            <w:r w:rsidRPr="008504F9">
              <w:rPr>
                <w:sz w:val="22"/>
                <w:szCs w:val="22"/>
              </w:rPr>
              <w:t>9.</w:t>
            </w:r>
            <w:r w:rsidRPr="008504F9">
              <w:rPr>
                <w:sz w:val="22"/>
                <w:szCs w:val="22"/>
              </w:rPr>
              <w:tab/>
              <w:t>We, the Issuing Bank, hereby certify that as of the Date of Issuance of this Irrevocable Standby Letter of Credit our Senior Unsecured Debt is rated “A” or better by Standard and Poor’s (“S&amp;P”) if rated by S&amp;P, “A2” or better from Moody’s Investors Service (“Moody’s”) if rated by Moody’s, and “A” or better by Fitch Ratings (“Fitch”) if rated by Fitch.  We hereby certify that our Senior Unsecured Debt is rated by at least two of S&amp;P, Moody’s, and Fitch. If affiliated with a foreign bank, we further certify we are a U.S. branch office of such foreign bank and that as of the Date of Issuance of this Letter of Credit, our Senior Unsecured Debt meets the ratings requirement of this paragraph.</w:t>
            </w:r>
          </w:p>
          <w:p w:rsidR="008504F9" w:rsidRPr="008504F9" w:rsidRDefault="008504F9" w:rsidP="008504F9">
            <w:pPr>
              <w:tabs>
                <w:tab w:val="left" w:pos="1140"/>
              </w:tabs>
              <w:rPr>
                <w:sz w:val="22"/>
                <w:szCs w:val="22"/>
                <w:u w:val="single"/>
              </w:rPr>
            </w:pPr>
          </w:p>
          <w:p w:rsidR="008504F9" w:rsidRPr="008504F9" w:rsidRDefault="008504F9" w:rsidP="008504F9">
            <w:pPr>
              <w:tabs>
                <w:tab w:val="left" w:pos="1140"/>
              </w:tabs>
              <w:rPr>
                <w:sz w:val="22"/>
                <w:szCs w:val="22"/>
                <w:u w:val="single"/>
              </w:rPr>
            </w:pPr>
          </w:p>
        </w:tc>
      </w:tr>
    </w:tbl>
    <w:p w:rsidR="00CC1350" w:rsidRPr="00E40B1F" w:rsidRDefault="00CC1350" w:rsidP="00F2386D">
      <w:pPr>
        <w:spacing w:after="200" w:line="276" w:lineRule="auto"/>
        <w:rPr>
          <w:sz w:val="22"/>
          <w:szCs w:val="22"/>
          <w:u w:val="single"/>
        </w:rPr>
      </w:pPr>
    </w:p>
    <w:p w:rsidR="00CC1350" w:rsidRPr="00E40B1F" w:rsidRDefault="00CC1350" w:rsidP="000F0C5E">
      <w:pPr>
        <w:tabs>
          <w:tab w:val="left" w:pos="1140"/>
        </w:tabs>
        <w:rPr>
          <w:sz w:val="22"/>
          <w:szCs w:val="22"/>
          <w:u w:val="single"/>
        </w:rPr>
      </w:pPr>
    </w:p>
    <w:sectPr w:rsidR="00CC1350" w:rsidRPr="00E40B1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E8F" w:rsidRDefault="006C6E8F" w:rsidP="0026300B">
      <w:r>
        <w:separator/>
      </w:r>
    </w:p>
  </w:endnote>
  <w:endnote w:type="continuationSeparator" w:id="0">
    <w:p w:rsidR="006C6E8F" w:rsidRDefault="006C6E8F"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969830"/>
      <w:docPartObj>
        <w:docPartGallery w:val="Page Numbers (Bottom of Page)"/>
        <w:docPartUnique/>
      </w:docPartObj>
    </w:sdtPr>
    <w:sdtEndPr/>
    <w:sdtContent>
      <w:sdt>
        <w:sdtPr>
          <w:id w:val="251404020"/>
          <w:docPartObj>
            <w:docPartGallery w:val="Page Numbers (Top of Page)"/>
            <w:docPartUnique/>
          </w:docPartObj>
        </w:sdtPr>
        <w:sdtEndPr/>
        <w:sdtContent>
          <w:p w:rsidR="008504F9" w:rsidRDefault="008504F9">
            <w:pPr>
              <w:pStyle w:val="Footer"/>
            </w:pPr>
            <w:r>
              <w:tab/>
            </w:r>
            <w:r>
              <w:tab/>
              <w:t xml:space="preserve">Page </w:t>
            </w:r>
            <w:r>
              <w:rPr>
                <w:b/>
                <w:bCs/>
                <w:szCs w:val="24"/>
              </w:rPr>
              <w:fldChar w:fldCharType="begin"/>
            </w:r>
            <w:r>
              <w:rPr>
                <w:b/>
                <w:bCs/>
              </w:rPr>
              <w:instrText xml:space="preserve"> PAGE </w:instrText>
            </w:r>
            <w:r>
              <w:rPr>
                <w:b/>
                <w:bCs/>
                <w:szCs w:val="24"/>
              </w:rPr>
              <w:fldChar w:fldCharType="separate"/>
            </w:r>
            <w:r w:rsidR="00FC4F11">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FC4F11">
              <w:rPr>
                <w:b/>
                <w:bCs/>
                <w:noProof/>
              </w:rPr>
              <w:t>3</w:t>
            </w:r>
            <w:r>
              <w:rPr>
                <w:b/>
                <w:bCs/>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E8F" w:rsidRDefault="006C6E8F" w:rsidP="0026300B">
      <w:r>
        <w:separator/>
      </w:r>
    </w:p>
  </w:footnote>
  <w:footnote w:type="continuationSeparator" w:id="0">
    <w:p w:rsidR="006C6E8F" w:rsidRDefault="006C6E8F" w:rsidP="002630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nsid w:val="0E562757"/>
    <w:multiLevelType w:val="hybridMultilevel"/>
    <w:tmpl w:val="BA606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8">
    <w:nsid w:val="0FED2F52"/>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325012"/>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5C751F"/>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AC52AC"/>
    <w:multiLevelType w:val="hybridMultilevel"/>
    <w:tmpl w:val="CA6C36FA"/>
    <w:lvl w:ilvl="0" w:tplc="DA8EFB9C">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221C04"/>
    <w:multiLevelType w:val="hybridMultilevel"/>
    <w:tmpl w:val="5D283564"/>
    <w:lvl w:ilvl="0" w:tplc="B4AE0AA2">
      <w:start w:val="13"/>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340E25"/>
    <w:multiLevelType w:val="hybridMultilevel"/>
    <w:tmpl w:val="82C64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E732430"/>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7328C7"/>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4B6727"/>
    <w:multiLevelType w:val="hybridMultilevel"/>
    <w:tmpl w:val="0B5294C8"/>
    <w:lvl w:ilvl="0" w:tplc="46DCB3A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F3226F"/>
    <w:multiLevelType w:val="hybridMultilevel"/>
    <w:tmpl w:val="7188E372"/>
    <w:lvl w:ilvl="0" w:tplc="3ED2495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5140D5"/>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A54FE4"/>
    <w:multiLevelType w:val="hybridMultilevel"/>
    <w:tmpl w:val="32F68BF8"/>
    <w:lvl w:ilvl="0" w:tplc="61D8F77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F16C8E"/>
    <w:multiLevelType w:val="hybridMultilevel"/>
    <w:tmpl w:val="A442FCDE"/>
    <w:lvl w:ilvl="0" w:tplc="C08A047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9">
    <w:nsid w:val="4CB625D0"/>
    <w:multiLevelType w:val="hybridMultilevel"/>
    <w:tmpl w:val="0D1071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B74673"/>
    <w:multiLevelType w:val="hybridMultilevel"/>
    <w:tmpl w:val="8EB2C242"/>
    <w:lvl w:ilvl="0" w:tplc="EDE63BFA">
      <w:start w:val="15"/>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676BD7"/>
    <w:multiLevelType w:val="hybridMultilevel"/>
    <w:tmpl w:val="CC1CEEEC"/>
    <w:lvl w:ilvl="0" w:tplc="983007DA">
      <w:start w:val="4"/>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75F20D8"/>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A649A3"/>
    <w:multiLevelType w:val="hybridMultilevel"/>
    <w:tmpl w:val="03BA35C6"/>
    <w:lvl w:ilvl="0" w:tplc="3716AD34">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C87369"/>
    <w:multiLevelType w:val="hybridMultilevel"/>
    <w:tmpl w:val="4AAE78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5F894EF8"/>
    <w:multiLevelType w:val="hybridMultilevel"/>
    <w:tmpl w:val="AE8CE560"/>
    <w:lvl w:ilvl="0" w:tplc="948093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F15F68"/>
    <w:multiLevelType w:val="hybridMultilevel"/>
    <w:tmpl w:val="C3DC69F6"/>
    <w:lvl w:ilvl="0" w:tplc="97BEEAFE">
      <w:start w:val="3"/>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39">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nsid w:val="730733AC"/>
    <w:multiLevelType w:val="hybridMultilevel"/>
    <w:tmpl w:val="3670DC96"/>
    <w:lvl w:ilvl="0" w:tplc="89AAE6E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nsid w:val="7A2E76AD"/>
    <w:multiLevelType w:val="hybridMultilevel"/>
    <w:tmpl w:val="29F05C44"/>
    <w:lvl w:ilvl="0" w:tplc="6C00D0B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nsid w:val="7DF61034"/>
    <w:multiLevelType w:val="hybridMultilevel"/>
    <w:tmpl w:val="1BF28540"/>
    <w:lvl w:ilvl="0" w:tplc="728841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16"/>
  </w:num>
  <w:num w:numId="3">
    <w:abstractNumId w:val="28"/>
  </w:num>
  <w:num w:numId="4">
    <w:abstractNumId w:val="43"/>
  </w:num>
  <w:num w:numId="5">
    <w:abstractNumId w:val="22"/>
  </w:num>
  <w:num w:numId="6">
    <w:abstractNumId w:val="38"/>
  </w:num>
  <w:num w:numId="7">
    <w:abstractNumId w:val="15"/>
  </w:num>
  <w:num w:numId="8">
    <w:abstractNumId w:val="27"/>
  </w:num>
  <w:num w:numId="9">
    <w:abstractNumId w:val="1"/>
  </w:num>
  <w:num w:numId="10">
    <w:abstractNumId w:val="5"/>
  </w:num>
  <w:num w:numId="11">
    <w:abstractNumId w:val="0"/>
  </w:num>
  <w:num w:numId="12">
    <w:abstractNumId w:val="41"/>
  </w:num>
  <w:num w:numId="13">
    <w:abstractNumId w:val="39"/>
  </w:num>
  <w:num w:numId="14">
    <w:abstractNumId w:val="7"/>
  </w:num>
  <w:num w:numId="15">
    <w:abstractNumId w:val="4"/>
  </w:num>
  <w:num w:numId="16">
    <w:abstractNumId w:val="8"/>
  </w:num>
  <w:num w:numId="17">
    <w:abstractNumId w:val="9"/>
  </w:num>
  <w:num w:numId="18">
    <w:abstractNumId w:val="10"/>
  </w:num>
  <w:num w:numId="19">
    <w:abstractNumId w:val="24"/>
  </w:num>
  <w:num w:numId="20">
    <w:abstractNumId w:val="40"/>
  </w:num>
  <w:num w:numId="21">
    <w:abstractNumId w:val="42"/>
  </w:num>
  <w:num w:numId="22">
    <w:abstractNumId w:val="35"/>
  </w:num>
  <w:num w:numId="23">
    <w:abstractNumId w:val="26"/>
  </w:num>
  <w:num w:numId="24">
    <w:abstractNumId w:val="21"/>
  </w:num>
  <w:num w:numId="25">
    <w:abstractNumId w:val="23"/>
  </w:num>
  <w:num w:numId="26">
    <w:abstractNumId w:val="19"/>
  </w:num>
  <w:num w:numId="27">
    <w:abstractNumId w:val="32"/>
  </w:num>
  <w:num w:numId="28">
    <w:abstractNumId w:val="11"/>
  </w:num>
  <w:num w:numId="29">
    <w:abstractNumId w:val="29"/>
  </w:num>
  <w:num w:numId="30">
    <w:abstractNumId w:val="34"/>
  </w:num>
  <w:num w:numId="31">
    <w:abstractNumId w:val="33"/>
  </w:num>
  <w:num w:numId="32">
    <w:abstractNumId w:val="13"/>
  </w:num>
  <w:num w:numId="33">
    <w:abstractNumId w:val="30"/>
  </w:num>
  <w:num w:numId="34">
    <w:abstractNumId w:val="44"/>
  </w:num>
  <w:num w:numId="35">
    <w:abstractNumId w:val="20"/>
  </w:num>
  <w:num w:numId="36">
    <w:abstractNumId w:val="31"/>
  </w:num>
  <w:num w:numId="37">
    <w:abstractNumId w:val="18"/>
  </w:num>
  <w:num w:numId="38">
    <w:abstractNumId w:val="6"/>
  </w:num>
  <w:num w:numId="39">
    <w:abstractNumId w:val="36"/>
  </w:num>
  <w:num w:numId="40">
    <w:abstractNumId w:val="12"/>
  </w:num>
  <w:num w:numId="41">
    <w:abstractNumId w:val="17"/>
  </w:num>
  <w:num w:numId="42">
    <w:abstractNumId w:val="14"/>
  </w:num>
  <w:num w:numId="43">
    <w:abstractNumId w:val="3"/>
  </w:num>
  <w:num w:numId="44">
    <w:abstractNumId w:val="2"/>
  </w:num>
  <w:num w:numId="45">
    <w:abstractNumId w:val="2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tie Orlandi">
    <w15:presenceInfo w15:providerId="Windows Live" w15:userId="3dee1f6ea4fc3f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forms"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128A9"/>
    <w:rsid w:val="00025C5D"/>
    <w:rsid w:val="00026FAF"/>
    <w:rsid w:val="00026FC6"/>
    <w:rsid w:val="00036BBE"/>
    <w:rsid w:val="00047E5B"/>
    <w:rsid w:val="00062B95"/>
    <w:rsid w:val="00071389"/>
    <w:rsid w:val="0007239C"/>
    <w:rsid w:val="00074AC2"/>
    <w:rsid w:val="0008003A"/>
    <w:rsid w:val="00090603"/>
    <w:rsid w:val="000906DB"/>
    <w:rsid w:val="00091A19"/>
    <w:rsid w:val="00091ADB"/>
    <w:rsid w:val="0009642F"/>
    <w:rsid w:val="000B0654"/>
    <w:rsid w:val="000B6AAB"/>
    <w:rsid w:val="000C2BC1"/>
    <w:rsid w:val="000D09BE"/>
    <w:rsid w:val="000D2B3D"/>
    <w:rsid w:val="000D515F"/>
    <w:rsid w:val="000D62F4"/>
    <w:rsid w:val="000E4C3A"/>
    <w:rsid w:val="000E5201"/>
    <w:rsid w:val="000E7A47"/>
    <w:rsid w:val="000F0C5E"/>
    <w:rsid w:val="000F1910"/>
    <w:rsid w:val="000F4CB0"/>
    <w:rsid w:val="000F595D"/>
    <w:rsid w:val="000F75EA"/>
    <w:rsid w:val="00115458"/>
    <w:rsid w:val="001228FB"/>
    <w:rsid w:val="001320AF"/>
    <w:rsid w:val="00134B42"/>
    <w:rsid w:val="00136B8B"/>
    <w:rsid w:val="00142328"/>
    <w:rsid w:val="00152A2C"/>
    <w:rsid w:val="00155A7A"/>
    <w:rsid w:val="00162782"/>
    <w:rsid w:val="0016484D"/>
    <w:rsid w:val="001751F9"/>
    <w:rsid w:val="001756BD"/>
    <w:rsid w:val="00177979"/>
    <w:rsid w:val="00177C16"/>
    <w:rsid w:val="00184E65"/>
    <w:rsid w:val="0018513C"/>
    <w:rsid w:val="001860B2"/>
    <w:rsid w:val="00197003"/>
    <w:rsid w:val="001A1615"/>
    <w:rsid w:val="001A2A27"/>
    <w:rsid w:val="001B61F7"/>
    <w:rsid w:val="001C0CB1"/>
    <w:rsid w:val="001C7867"/>
    <w:rsid w:val="001D22D5"/>
    <w:rsid w:val="001D66BF"/>
    <w:rsid w:val="001E5ED2"/>
    <w:rsid w:val="001E6BE5"/>
    <w:rsid w:val="002052A7"/>
    <w:rsid w:val="00216E58"/>
    <w:rsid w:val="002178D6"/>
    <w:rsid w:val="00222AE5"/>
    <w:rsid w:val="00230090"/>
    <w:rsid w:val="002369EE"/>
    <w:rsid w:val="00240E0F"/>
    <w:rsid w:val="0024744E"/>
    <w:rsid w:val="00255394"/>
    <w:rsid w:val="00260D74"/>
    <w:rsid w:val="0026300B"/>
    <w:rsid w:val="002635F1"/>
    <w:rsid w:val="00263DF2"/>
    <w:rsid w:val="00265DCA"/>
    <w:rsid w:val="002708EA"/>
    <w:rsid w:val="002829D7"/>
    <w:rsid w:val="00282CDF"/>
    <w:rsid w:val="002905B4"/>
    <w:rsid w:val="002923C8"/>
    <w:rsid w:val="002974FC"/>
    <w:rsid w:val="00297B40"/>
    <w:rsid w:val="002A316F"/>
    <w:rsid w:val="002B4847"/>
    <w:rsid w:val="002B7D22"/>
    <w:rsid w:val="002C4143"/>
    <w:rsid w:val="002D2E77"/>
    <w:rsid w:val="002E0843"/>
    <w:rsid w:val="002E3122"/>
    <w:rsid w:val="002E6881"/>
    <w:rsid w:val="002F082D"/>
    <w:rsid w:val="0030183D"/>
    <w:rsid w:val="0030304A"/>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C4E9C"/>
    <w:rsid w:val="003D04D2"/>
    <w:rsid w:val="003D3889"/>
    <w:rsid w:val="003D568F"/>
    <w:rsid w:val="003E1050"/>
    <w:rsid w:val="003E454C"/>
    <w:rsid w:val="003F09C0"/>
    <w:rsid w:val="003F5906"/>
    <w:rsid w:val="003F7905"/>
    <w:rsid w:val="00401050"/>
    <w:rsid w:val="00412EC4"/>
    <w:rsid w:val="00423CAE"/>
    <w:rsid w:val="00424B0D"/>
    <w:rsid w:val="00425455"/>
    <w:rsid w:val="00435D45"/>
    <w:rsid w:val="00441CB3"/>
    <w:rsid w:val="00446D9C"/>
    <w:rsid w:val="00447C7A"/>
    <w:rsid w:val="004542E3"/>
    <w:rsid w:val="004550DB"/>
    <w:rsid w:val="00475FEE"/>
    <w:rsid w:val="00487E5F"/>
    <w:rsid w:val="0049451E"/>
    <w:rsid w:val="004965C8"/>
    <w:rsid w:val="004A2F49"/>
    <w:rsid w:val="004B1E5E"/>
    <w:rsid w:val="004B436F"/>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0F2D"/>
    <w:rsid w:val="00562072"/>
    <w:rsid w:val="00563669"/>
    <w:rsid w:val="00565C15"/>
    <w:rsid w:val="0057069E"/>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1F3"/>
    <w:rsid w:val="00680801"/>
    <w:rsid w:val="00681D5B"/>
    <w:rsid w:val="00683FBF"/>
    <w:rsid w:val="0069460A"/>
    <w:rsid w:val="006A50AA"/>
    <w:rsid w:val="006A7CBB"/>
    <w:rsid w:val="006B31B3"/>
    <w:rsid w:val="006B6F56"/>
    <w:rsid w:val="006C3004"/>
    <w:rsid w:val="006C62F4"/>
    <w:rsid w:val="006C6E8F"/>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46BA"/>
    <w:rsid w:val="007554E8"/>
    <w:rsid w:val="00756B71"/>
    <w:rsid w:val="0075751B"/>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1A4C"/>
    <w:rsid w:val="007B4A9C"/>
    <w:rsid w:val="007C5706"/>
    <w:rsid w:val="007E5A11"/>
    <w:rsid w:val="007E6C5F"/>
    <w:rsid w:val="007E7F44"/>
    <w:rsid w:val="007F6D1A"/>
    <w:rsid w:val="007F6FCC"/>
    <w:rsid w:val="00806E8D"/>
    <w:rsid w:val="00810498"/>
    <w:rsid w:val="008132BD"/>
    <w:rsid w:val="00820153"/>
    <w:rsid w:val="008212DE"/>
    <w:rsid w:val="00821593"/>
    <w:rsid w:val="008274A3"/>
    <w:rsid w:val="0083243D"/>
    <w:rsid w:val="00832802"/>
    <w:rsid w:val="00832884"/>
    <w:rsid w:val="00842AE2"/>
    <w:rsid w:val="008438C6"/>
    <w:rsid w:val="008504F9"/>
    <w:rsid w:val="008561C8"/>
    <w:rsid w:val="008567EF"/>
    <w:rsid w:val="00856E9D"/>
    <w:rsid w:val="008632EA"/>
    <w:rsid w:val="008665C0"/>
    <w:rsid w:val="008707C1"/>
    <w:rsid w:val="00882EB1"/>
    <w:rsid w:val="00885DC2"/>
    <w:rsid w:val="00886454"/>
    <w:rsid w:val="008A197C"/>
    <w:rsid w:val="008B362D"/>
    <w:rsid w:val="008D3925"/>
    <w:rsid w:val="008D3C48"/>
    <w:rsid w:val="008F28E9"/>
    <w:rsid w:val="008F3AE3"/>
    <w:rsid w:val="00933E90"/>
    <w:rsid w:val="00934070"/>
    <w:rsid w:val="00936BAF"/>
    <w:rsid w:val="00941879"/>
    <w:rsid w:val="0094599C"/>
    <w:rsid w:val="00945A8C"/>
    <w:rsid w:val="00946409"/>
    <w:rsid w:val="0095485F"/>
    <w:rsid w:val="00982BF4"/>
    <w:rsid w:val="00984D25"/>
    <w:rsid w:val="00984DCA"/>
    <w:rsid w:val="009A1483"/>
    <w:rsid w:val="009A2D36"/>
    <w:rsid w:val="009B3410"/>
    <w:rsid w:val="009B6297"/>
    <w:rsid w:val="009C0116"/>
    <w:rsid w:val="009C44E8"/>
    <w:rsid w:val="009D12FE"/>
    <w:rsid w:val="009D2B21"/>
    <w:rsid w:val="009D6248"/>
    <w:rsid w:val="009D716D"/>
    <w:rsid w:val="009D7190"/>
    <w:rsid w:val="009F18FE"/>
    <w:rsid w:val="00A00399"/>
    <w:rsid w:val="00A01472"/>
    <w:rsid w:val="00A07626"/>
    <w:rsid w:val="00A10DC2"/>
    <w:rsid w:val="00A11B63"/>
    <w:rsid w:val="00A36010"/>
    <w:rsid w:val="00A401D3"/>
    <w:rsid w:val="00A50909"/>
    <w:rsid w:val="00A5171D"/>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770A"/>
    <w:rsid w:val="00B558BE"/>
    <w:rsid w:val="00B57BBD"/>
    <w:rsid w:val="00B67993"/>
    <w:rsid w:val="00B77513"/>
    <w:rsid w:val="00B80F76"/>
    <w:rsid w:val="00B810C2"/>
    <w:rsid w:val="00B82B2E"/>
    <w:rsid w:val="00B86F73"/>
    <w:rsid w:val="00B92C3B"/>
    <w:rsid w:val="00BA1885"/>
    <w:rsid w:val="00BA6F76"/>
    <w:rsid w:val="00BB07D3"/>
    <w:rsid w:val="00BB583B"/>
    <w:rsid w:val="00BC433B"/>
    <w:rsid w:val="00BC501C"/>
    <w:rsid w:val="00BD2012"/>
    <w:rsid w:val="00BD3CAC"/>
    <w:rsid w:val="00BE24FE"/>
    <w:rsid w:val="00BE2ADA"/>
    <w:rsid w:val="00BF033C"/>
    <w:rsid w:val="00BF0B31"/>
    <w:rsid w:val="00C0173A"/>
    <w:rsid w:val="00C01937"/>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1350"/>
    <w:rsid w:val="00CC2102"/>
    <w:rsid w:val="00CC5042"/>
    <w:rsid w:val="00CE1ADB"/>
    <w:rsid w:val="00CE61E5"/>
    <w:rsid w:val="00D01437"/>
    <w:rsid w:val="00D02772"/>
    <w:rsid w:val="00D028E4"/>
    <w:rsid w:val="00D03FB2"/>
    <w:rsid w:val="00D0756D"/>
    <w:rsid w:val="00D078E7"/>
    <w:rsid w:val="00D1054C"/>
    <w:rsid w:val="00D121B4"/>
    <w:rsid w:val="00D12814"/>
    <w:rsid w:val="00D14BAE"/>
    <w:rsid w:val="00D14F12"/>
    <w:rsid w:val="00D16F91"/>
    <w:rsid w:val="00D204FE"/>
    <w:rsid w:val="00D33EEB"/>
    <w:rsid w:val="00D34C42"/>
    <w:rsid w:val="00D413F3"/>
    <w:rsid w:val="00D447B6"/>
    <w:rsid w:val="00D46AED"/>
    <w:rsid w:val="00D471EF"/>
    <w:rsid w:val="00D51363"/>
    <w:rsid w:val="00D62A6B"/>
    <w:rsid w:val="00D655E4"/>
    <w:rsid w:val="00D76DE6"/>
    <w:rsid w:val="00D77499"/>
    <w:rsid w:val="00D77A76"/>
    <w:rsid w:val="00D8113A"/>
    <w:rsid w:val="00D8641B"/>
    <w:rsid w:val="00DB30F0"/>
    <w:rsid w:val="00DC2E42"/>
    <w:rsid w:val="00DC31BC"/>
    <w:rsid w:val="00DC6B58"/>
    <w:rsid w:val="00DD0703"/>
    <w:rsid w:val="00DD31E3"/>
    <w:rsid w:val="00DD537A"/>
    <w:rsid w:val="00DD6ACB"/>
    <w:rsid w:val="00DD7616"/>
    <w:rsid w:val="00DE172E"/>
    <w:rsid w:val="00DE77F4"/>
    <w:rsid w:val="00DF61A7"/>
    <w:rsid w:val="00E1788D"/>
    <w:rsid w:val="00E20AFF"/>
    <w:rsid w:val="00E22189"/>
    <w:rsid w:val="00E23290"/>
    <w:rsid w:val="00E249C6"/>
    <w:rsid w:val="00E26A5A"/>
    <w:rsid w:val="00E309D9"/>
    <w:rsid w:val="00E30E35"/>
    <w:rsid w:val="00E40B1F"/>
    <w:rsid w:val="00E47E6D"/>
    <w:rsid w:val="00E50540"/>
    <w:rsid w:val="00E5328C"/>
    <w:rsid w:val="00E543F8"/>
    <w:rsid w:val="00E65083"/>
    <w:rsid w:val="00E6689C"/>
    <w:rsid w:val="00E71A1A"/>
    <w:rsid w:val="00E735A1"/>
    <w:rsid w:val="00E8237E"/>
    <w:rsid w:val="00E961DB"/>
    <w:rsid w:val="00E969A3"/>
    <w:rsid w:val="00EA0163"/>
    <w:rsid w:val="00EB1E15"/>
    <w:rsid w:val="00EC1453"/>
    <w:rsid w:val="00EC307B"/>
    <w:rsid w:val="00ED6B23"/>
    <w:rsid w:val="00EE1312"/>
    <w:rsid w:val="00EE2EFB"/>
    <w:rsid w:val="00EE7AFB"/>
    <w:rsid w:val="00EF115C"/>
    <w:rsid w:val="00EF401D"/>
    <w:rsid w:val="00EF7FBC"/>
    <w:rsid w:val="00F00438"/>
    <w:rsid w:val="00F01AB8"/>
    <w:rsid w:val="00F05142"/>
    <w:rsid w:val="00F103A1"/>
    <w:rsid w:val="00F2386D"/>
    <w:rsid w:val="00F2642A"/>
    <w:rsid w:val="00F3736C"/>
    <w:rsid w:val="00F42646"/>
    <w:rsid w:val="00F4589D"/>
    <w:rsid w:val="00F54047"/>
    <w:rsid w:val="00F549F7"/>
    <w:rsid w:val="00F55090"/>
    <w:rsid w:val="00F612A9"/>
    <w:rsid w:val="00F6324F"/>
    <w:rsid w:val="00F70CD7"/>
    <w:rsid w:val="00F71D32"/>
    <w:rsid w:val="00F857C5"/>
    <w:rsid w:val="00F87E1F"/>
    <w:rsid w:val="00FA1022"/>
    <w:rsid w:val="00FA114C"/>
    <w:rsid w:val="00FA23F5"/>
    <w:rsid w:val="00FA68CD"/>
    <w:rsid w:val="00FA6BAE"/>
    <w:rsid w:val="00FB4946"/>
    <w:rsid w:val="00FC302D"/>
    <w:rsid w:val="00FC4F11"/>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8567E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 w:type="table" w:customStyle="1" w:styleId="TableGrid10">
    <w:name w:val="Table Grid1"/>
    <w:basedOn w:val="TableNormal"/>
    <w:next w:val="TableGrid"/>
    <w:uiPriority w:val="59"/>
    <w:rsid w:val="0085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8567E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 w:type="table" w:customStyle="1" w:styleId="TableGrid10">
    <w:name w:val="Table Grid1"/>
    <w:basedOn w:val="TableNormal"/>
    <w:next w:val="TableGrid"/>
    <w:uiPriority w:val="59"/>
    <w:rsid w:val="0085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77913">
      <w:bodyDiv w:val="1"/>
      <w:marLeft w:val="0"/>
      <w:marRight w:val="0"/>
      <w:marTop w:val="0"/>
      <w:marBottom w:val="0"/>
      <w:divBdr>
        <w:top w:val="none" w:sz="0" w:space="0" w:color="auto"/>
        <w:left w:val="none" w:sz="0" w:space="0" w:color="auto"/>
        <w:bottom w:val="none" w:sz="0" w:space="0" w:color="auto"/>
        <w:right w:val="none" w:sz="0" w:space="0" w:color="auto"/>
      </w:divBdr>
    </w:div>
    <w:div w:id="1286887170">
      <w:bodyDiv w:val="1"/>
      <w:marLeft w:val="0"/>
      <w:marRight w:val="0"/>
      <w:marTop w:val="0"/>
      <w:marBottom w:val="0"/>
      <w:divBdr>
        <w:top w:val="none" w:sz="0" w:space="0" w:color="auto"/>
        <w:left w:val="none" w:sz="0" w:space="0" w:color="auto"/>
        <w:bottom w:val="none" w:sz="0" w:space="0" w:color="auto"/>
        <w:right w:val="none" w:sz="0" w:space="0" w:color="auto"/>
      </w:divBdr>
    </w:div>
    <w:div w:id="1703280712">
      <w:bodyDiv w:val="1"/>
      <w:marLeft w:val="0"/>
      <w:marRight w:val="0"/>
      <w:marTop w:val="0"/>
      <w:marBottom w:val="0"/>
      <w:divBdr>
        <w:top w:val="none" w:sz="0" w:space="0" w:color="auto"/>
        <w:left w:val="none" w:sz="0" w:space="0" w:color="auto"/>
        <w:bottom w:val="none" w:sz="0" w:space="0" w:color="auto"/>
        <w:right w:val="none" w:sz="0" w:space="0" w:color="auto"/>
      </w:divBdr>
    </w:div>
    <w:div w:id="189569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7EF2E-8081-46AA-B422-BCF55D6A8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Glandon, Molly</cp:lastModifiedBy>
  <cp:revision>5</cp:revision>
  <dcterms:created xsi:type="dcterms:W3CDTF">2015-03-08T12:56:00Z</dcterms:created>
  <dcterms:modified xsi:type="dcterms:W3CDTF">2015-03-11T20:24:00Z</dcterms:modified>
</cp:coreProperties>
</file>